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2FE" w:rsidRDefault="001832FE" w:rsidP="008C25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83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6" o:title=""/>
          </v:shape>
          <o:OLEObject Type="Embed" ProgID="AcroExch.Document.11" ShapeID="_x0000_i1025" DrawAspect="Content" ObjectID="_1712496645" r:id="rId7"/>
        </w:object>
      </w:r>
    </w:p>
    <w:p w:rsidR="001832FE" w:rsidRDefault="001832FE" w:rsidP="008C25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832FE" w:rsidRDefault="001832FE" w:rsidP="008C25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C257D" w:rsidRPr="008C257D" w:rsidRDefault="008C257D" w:rsidP="008C25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Общие сведения об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44"/>
        <w:gridCol w:w="6933"/>
      </w:tblGrid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Наименование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образовательной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lang w:val="en-US"/>
              </w:rPr>
              <w:br/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села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Янцобино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Кукморского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 (МБДОУ «Детский сад  с.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Янцобино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»)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Зиганшина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Зульфия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Котдусовна</w:t>
            </w:r>
            <w:proofErr w:type="spellEnd"/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422120, Республика Татарстан,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Кукморский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район, с.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Янцобино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ул.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И.Хайретдинова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д.83.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8-84364-38-0-81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Адрес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электронной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почты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sz w:val="24"/>
                <w:szCs w:val="24"/>
                <w:lang w:val="en" w:eastAsia="ru-RU"/>
              </w:rPr>
              <w:t>Kuk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Yansobino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@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sz w:val="24"/>
                <w:szCs w:val="24"/>
                <w:lang w:val="en" w:eastAsia="ru-RU"/>
              </w:rPr>
              <w:t>tatar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sz w:val="24"/>
                <w:szCs w:val="24"/>
                <w:lang w:val="en" w:eastAsia="ru-RU"/>
              </w:rPr>
              <w:t>ru</w:t>
            </w:r>
            <w:proofErr w:type="spellEnd"/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Учредитель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5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учреждение «Управление образования» Исполнительного комитета 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Дата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создания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</w:t>
            </w:r>
            <w:proofErr w:type="spellEnd"/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Лицензия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</w:rPr>
              <w:t xml:space="preserve">16Л 01 0004821 от 11.10.2016 </w:t>
            </w:r>
          </w:p>
        </w:tc>
      </w:tr>
    </w:tbl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Муниципальное бюджетное дошкольное образовательное учреждение «Детский сад </w:t>
      </w:r>
      <w:proofErr w:type="gram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ела</w:t>
      </w:r>
      <w:proofErr w:type="gram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Янцобино</w:t>
      </w:r>
      <w:proofErr w:type="spell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proofErr w:type="spell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Кукморского</w:t>
      </w:r>
      <w:proofErr w:type="spell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 (далее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— Детский сад) расположено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центре села. Здание Детского сада приспособлено, наполняемость на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мест. Общая площадь здания 179,4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кв.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м, из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них площадь помещений, используемых  для нужд образовательного процесса 29,4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кв.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Цель деятельности Детского сада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— осуществление образовательной деятельности по</w:t>
      </w:r>
      <w:r w:rsidRPr="008C257D">
        <w:rPr>
          <w:rFonts w:ascii="Times New Roman" w:eastAsia="Times New Roman" w:hAnsi="Times New Roman" w:cs="Times New Roman"/>
        </w:rPr>
        <w:t xml:space="preserve"> 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реализации образовательных программ дошкольного образования.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Предметом деятельности Детского сада является формирование общей культуры, развитие физических, интеллектуальных, нравственных, эстетических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личностных качеств, формирование предпосылок учебной деятельности, сохранение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здоровья воспитанников.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Режим работы Детского сада: рабочая неделя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— пятидневная,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понедельника по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пятницу. Длительность пребывания детей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— 10,5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часов. Режим работы групп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—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7:00 до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17:30.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C257D" w:rsidRPr="008C257D" w:rsidRDefault="008C257D" w:rsidP="008C25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C257D" w:rsidRPr="008C257D" w:rsidRDefault="008C257D" w:rsidP="008C25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C257D" w:rsidRPr="008C257D" w:rsidRDefault="008C257D" w:rsidP="008C25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Аналитическая часть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lastRenderedPageBreak/>
        <w:t>I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 образовательной деятельности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Образовательная деятельность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организована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Федеральным законом от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29.12.2012 №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273-ФЗ «Об образовании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Российской Федерации», ФГОС дошкольного образования.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01.01.2021 года Детский сад функционирует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требованиями СП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2.4.3648-20 «Санитарно-эпидемиологические требования к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организациям воспитания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обучения, отдыха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оздоровления детей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молодежи», 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01.03.2021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— дополнительно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требованиями СанПиН 1.2.3685-21 «Гигиенические нормативы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требования к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обеспечению безопасности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и (или) безвредности для человека факторов среды обитания».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Образовательная деятельность ведется на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основании утвержденной основной образовательной программы дошкольного образования, которая составлена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ФГОС дошкольного образования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учетом примерной образовательной программы дошкольного образования, санитарно-эпидемиологическими правилами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нормативами.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Детский сад посещают 17 воспитанников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возрасте от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лет.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сформировано 1 разновозрастная группа  общеразвивающей направленности.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Воспитательная работа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01.09.2021г. Детский сад реализует рабочую программу воспитания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За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месяца реализации программы воспитания родители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выражают удовлетворенность воспитательным процессом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саду, что отразилось на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результатах анкетирования, проведенного 20.12.2021. Вместе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тем, родители высказали пожелания по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введению мероприятий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календарный план воспитательной работы Детского сада, например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— проводить осенние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зимние спортивные мероприятия на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открытом воздухе совместно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родителями. Предложения родителей будут рассмотрены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при наличии возможностей детского сада включены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календарный план воспитательной работы на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второе полугодие 2022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года.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Чтобы выбрать стратегию воспитательной работы,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2021 году проводился анализ состава семей воспитанников.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Характеристика</w:t>
      </w:r>
      <w:proofErr w:type="spell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семей</w:t>
      </w:r>
      <w:proofErr w:type="spell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</w:t>
      </w:r>
      <w:proofErr w:type="spell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59"/>
        <w:gridCol w:w="1897"/>
        <w:gridCol w:w="4921"/>
      </w:tblGrid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Состав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Количество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Процент от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общего количества семей воспитанников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91,6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Неполная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с 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Неполная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с 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Оформлено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0%</w:t>
            </w:r>
          </w:p>
        </w:tc>
      </w:tr>
    </w:tbl>
    <w:p w:rsidR="008C257D" w:rsidRPr="008C257D" w:rsidRDefault="008C257D" w:rsidP="008C2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lastRenderedPageBreak/>
        <w:t>Характеристика</w:t>
      </w:r>
      <w:proofErr w:type="spell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семей</w:t>
      </w:r>
      <w:proofErr w:type="spell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</w:t>
      </w:r>
      <w:proofErr w:type="spell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proofErr w:type="spell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количеству</w:t>
      </w:r>
      <w:proofErr w:type="spell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детей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99"/>
        <w:gridCol w:w="1877"/>
        <w:gridCol w:w="4801"/>
      </w:tblGrid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Количество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детей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 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Количество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Процент от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общего количества семей воспитанников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Один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Два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41,7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Три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ребенка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 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</w:tr>
    </w:tbl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Воспитательная работа строится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учетом индивидуальных особенностей детей,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использованием разнообразных форм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методов,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тесной взаимосвязи воспитателей, специалистов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родителей. Детям из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неполных семей уделяется большее внимание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первые месяцы после зачисления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Детский сад.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II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системы управления организации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Управление Детским садом осуществляется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действующим законодательством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уставом Детского сада.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Управление Детским садом строится на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принципах единоначалия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заведующий.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Органы управления, действующие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42"/>
        <w:gridCol w:w="6935"/>
      </w:tblGrid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Наименование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Функции</w:t>
            </w:r>
            <w:proofErr w:type="spellEnd"/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Контролирует работу и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обеспечивает эффективное взаимодействие структурных подразделений организации,</w:t>
            </w:r>
            <w:r w:rsidRPr="008C257D">
              <w:rPr>
                <w:rFonts w:ascii="Times New Roman" w:eastAsia="Times New Roman" w:hAnsi="Times New Roman" w:cs="Times New Roman"/>
              </w:rPr>
              <w:br/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Педагогический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Осуществляет текущее руководство образовательной</w:t>
            </w:r>
            <w:r w:rsidRPr="008C257D">
              <w:rPr>
                <w:rFonts w:ascii="Times New Roman" w:eastAsia="Times New Roman" w:hAnsi="Times New Roman" w:cs="Times New Roman"/>
              </w:rPr>
              <w:br/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деятельностью Детского сада, 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 числе рассматривает</w:t>
            </w:r>
            <w:r w:rsidRPr="008C257D">
              <w:rPr>
                <w:rFonts w:ascii="Times New Roman" w:eastAsia="Times New Roman" w:hAnsi="Times New Roman" w:cs="Times New Roman"/>
              </w:rPr>
              <w:br/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вопросы:</w:t>
            </w:r>
          </w:p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развития образовательных услуг;</w:t>
            </w:r>
          </w:p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регламентации образовательных отношений;</w:t>
            </w:r>
          </w:p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разработки образовательных программ;</w:t>
            </w:r>
          </w:p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выбора учебников, учебных пособий, средств обучения и</w:t>
            </w:r>
          </w:p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воспитания;</w:t>
            </w:r>
          </w:p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материально-технического обеспечения образовательного процесса;</w:t>
            </w:r>
          </w:p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аттестации, повышении квалификации педагогических работников;</w:t>
            </w:r>
          </w:p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координации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деятельности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методических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объединений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Общее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собрание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Реализует право работников участвовать 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управлении</w:t>
            </w:r>
            <w:r w:rsidRPr="008C257D">
              <w:rPr>
                <w:rFonts w:ascii="Times New Roman" w:eastAsia="Times New Roman" w:hAnsi="Times New Roman" w:cs="Times New Roman"/>
              </w:rPr>
              <w:br/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образовательной организацией, 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 числе:</w:t>
            </w:r>
          </w:p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участвовать 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разработке и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принятии коллективного договора, Правил трудового распорядка, изменений и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дополнений к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ним;</w:t>
            </w:r>
          </w:p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принимать локальные акты, которые регламентируют деятельность образовательной организации и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связаны с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правами и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обязанностями работников;</w:t>
            </w:r>
          </w:p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разрешать конфликтные ситуации между работниками и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администрацией образовательной организации;</w:t>
            </w:r>
          </w:p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вносить предложения по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корректировке плана мероприятий организации, совершенствованию ее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 и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развитию материальной базы</w:t>
            </w:r>
          </w:p>
        </w:tc>
      </w:tr>
    </w:tbl>
    <w:p w:rsidR="008C257D" w:rsidRPr="008C257D" w:rsidRDefault="008C257D" w:rsidP="008C2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Структура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управления соответствуют специфике деятельности Детского сада.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По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итогам 2021 года система управления Детского сада оценивается как эффективная, позволяющая учесть мнение работников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всех участников образовательных отношений.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следующем году изменение системы управления не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планируется.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III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содержания и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качества подготовки обучающихся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Уровень развития детей анализируется по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итогам педагогической диагностики. Формы проведения диагностики: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диагностические занятия (по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каждому разделу программы);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диагностические срезы;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наблюдения, итоговые занятия.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каждой возрастной группе. Карты включают анализ уровня развития воспитанников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 целевых ориентиров дошкольного образования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качества освоения образовательных областей. Так, результаты качества освоения ООП Детского сада, </w:t>
      </w:r>
      <w:proofErr w:type="gram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на конец</w:t>
      </w:r>
      <w:proofErr w:type="gram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2021 года выглядят следующим образом:</w:t>
      </w:r>
    </w:p>
    <w:p w:rsidR="008C257D" w:rsidRPr="008C257D" w:rsidRDefault="008C257D" w:rsidP="008C257D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sz w:val="24"/>
          <w:szCs w:val="24"/>
        </w:rPr>
        <w:t>Высший – 46%.</w:t>
      </w:r>
    </w:p>
    <w:p w:rsidR="008C257D" w:rsidRPr="008C257D" w:rsidRDefault="008C257D" w:rsidP="008C257D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sz w:val="24"/>
          <w:szCs w:val="24"/>
        </w:rPr>
        <w:t>Средний – 54%</w:t>
      </w:r>
    </w:p>
    <w:p w:rsidR="008C257D" w:rsidRPr="008C257D" w:rsidRDefault="008C257D" w:rsidP="008C257D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sz w:val="24"/>
          <w:szCs w:val="24"/>
        </w:rPr>
        <w:t>Низкий – 0%</w:t>
      </w:r>
    </w:p>
    <w:p w:rsidR="008C257D" w:rsidRPr="008C257D" w:rsidRDefault="008C257D" w:rsidP="008C2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C257D" w:rsidRPr="008C257D" w:rsidRDefault="008C257D" w:rsidP="008C2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апреле 2021 года педагоги Детского сада проводили обследование воспитанников подготовительной группы на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предмет оценки </w:t>
      </w:r>
      <w:proofErr w:type="spell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предпосылок к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учебной деятельности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количестве 4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человек. </w:t>
      </w:r>
      <w:proofErr w:type="gram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Задания позволили оценить уровень </w:t>
      </w:r>
      <w:proofErr w:type="spell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сформированности</w:t>
      </w:r>
      <w:proofErr w:type="spell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предпосылок к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учебной деятельности: возможность работать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фронтальной инструкцией (удержание алгоритма деятельности), умение самостоятельно действовать по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образцу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контроль, обладать определенным уровнем работоспособности, 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 вовремя остановиться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выполнении того или иного задания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переключиться на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выполнение следующего, возможностей распределения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переключения внимания, работоспособности, темпа, целенаправленности деятельности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самоконтроля.</w:t>
      </w:r>
      <w:proofErr w:type="gramEnd"/>
    </w:p>
    <w:p w:rsidR="008C257D" w:rsidRPr="008C257D" w:rsidRDefault="008C257D" w:rsidP="008C2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Результаты педагогического анализа показывают преобладание детей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высоким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средним уровнями развития при прогрессирующей динамике на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конец учебного года, что говорит 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результативности образовательной деятельности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IV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организации учебного процесса (</w:t>
      </w:r>
      <w:proofErr w:type="spellStart"/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воспитательно</w:t>
      </w:r>
      <w:proofErr w:type="spellEnd"/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-образовательного процесса)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 образовательного процесса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лежит взаимодействие педагогических работников, администрации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родителей. Основными участниками образовательного процесса являются дети, родители, педагоги.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форма организации образовательного процесса: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совместная деятельность педагогического работника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воспитанников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 организованной образовательной деятельности по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освоению основной общеобразовательной программы;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самостоятельная деятельность воспитанников под наблюдением педагогического работника.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Занятия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 образовательной деятельности ведутся по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подгруппам. Продолжительность занятий соответствует СанПиН 1.2.3685-21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составляет: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1,5 до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— до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мин;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— до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мин;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— до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мин;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— до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мин;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группах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от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— до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мин.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Между занятиями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 образовательной деятельности предусмотрены перерывы продолжительностью не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менее 10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минут.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Основной формой занятия является игра. Образовательная деятельность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детьми строится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учётом индивидуальных особенностей детей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способностей. Выявление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способностей воспитанников осуществляется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любых формах образовательного процесса.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Чтобы не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допустить распространения </w:t>
      </w:r>
      <w:proofErr w:type="spell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коронавирусной</w:t>
      </w:r>
      <w:proofErr w:type="spell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инфекции, администрация Детского сада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2021 году продолжила соблюдать ограничительные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профилактические меры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3.1/2.4.3598-20: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ежедневный усиленный фильтр воспитанников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работников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— термометрию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помощью бесконтактных термометров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опрос на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наличие признаков 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инфекционных заболеваний. Лица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признаками инфекционных заболеваний изолируются, 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Детский сад уведомляет территориальный орган </w:t>
      </w:r>
      <w:proofErr w:type="spell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Роспотребнадзора</w:t>
      </w:r>
      <w:proofErr w:type="spell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еженедельную генеральную уборку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применением дезинфицирующих средств, разведенных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концентрациях по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вирусному режиму;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ежедневную влажную уборку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обработкой всех контактных поверхностей, игрушек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оборудования дезинфицирующими средствами;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дезинфекцию посуды, столовых приборов после каждого использования;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использование бактерицидных установок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групповых комнатах;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частое проветривание групповых комнат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отсутствие воспитанников;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проведение всех занятий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помещениях групповой ячейки или на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открытом воздухе отдельно от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других групп;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требование 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заключении врача об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отсутствии медицинских противопоказаний для пребывания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ребенка, который переболел или контактировал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больным 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COVID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-19.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 качества кадрового обеспечения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Детский сад укомплектован педагогами на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100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процентов согласно штатному расписанию. </w:t>
      </w:r>
      <w:proofErr w:type="gram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сотрудников по детскому саду – 6 человек, из них – 1 руководитель с высшем образованием, 2 - педагогический работник с высшими образованиями и высшими квалификационными категориями, 3 человек - обслуживающий персонал Педагогический коллектив Детского сада насчитывает 2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специалистов.</w:t>
      </w:r>
      <w:proofErr w:type="gram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Соотношение воспитанников, приходящихся на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взрослого: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воспитанник/педагоги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— 8/2;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воспитанники/все сотрудники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— 4/6.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2021 году руководитель  прошла  курсы повышения квалификации по ОВЗ. 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sz w:val="24"/>
          <w:szCs w:val="24"/>
        </w:rPr>
        <w:t xml:space="preserve">   Стаж у воспитателя  педагогической работы в данном учреждении (на момент представления анализа) – 28 года, музыкального руководителя  36 лет.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</w:rPr>
        <w:t xml:space="preserve">   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2021 году педагоги Детского сада приняли участие во всероссийских, республиканских, муниципальных конкурсах.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Педагоги постоянно повышают свой профессиональный уровень, эффективно участвуют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 методических объединений, знакомятся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опытом работы своих коллег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других дошкольных учреждений, 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также </w:t>
      </w:r>
      <w:proofErr w:type="spell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саморазвиваются</w:t>
      </w:r>
      <w:proofErr w:type="spell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. Все это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комплексе дает хороший результат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 педагогической деятельности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улучшении качества образования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воспитания дошкольников.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VI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учебно-методического и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библиотечно-информационного обеспечения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библиотека является составной частью методической службы.</w:t>
      </w:r>
      <w:r w:rsidRPr="008C257D">
        <w:rPr>
          <w:rFonts w:ascii="Times New Roman" w:eastAsia="Times New Roman" w:hAnsi="Times New Roman" w:cs="Times New Roman"/>
        </w:rPr>
        <w:br/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Библиотечный фонд располагается в группе детского сада. Библиотечный фонд представлен методической литературой по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 другими информационными ресурсами на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различных электронных носителях.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группе имеется банк необходимых учебно-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методических пособий, рекомендованных для планирования </w:t>
      </w:r>
      <w:proofErr w:type="spell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-образовательной работы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обязательной частью ООП.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2021 году Детский сад пополнил учебно-методический компле</w:t>
      </w:r>
      <w:proofErr w:type="gram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кт  к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</w:t>
      </w:r>
      <w:proofErr w:type="gram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имерной общеобразовательной программе дошкольного образования «От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рождения до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школы»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ФГОС. Приобрели наглядно-дидактические пособия: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серии «Мир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картинках», «Рассказы по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картинкам», «Расскажите детям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о...», «Играем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сказку», «Грамматика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картинках», «Искусство детям»;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картины для рассматривания, плакаты;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комплексы для оформления родительских уголков;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рабочие тетради для воспитанников.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 Детского сада включает:</w:t>
      </w:r>
    </w:p>
    <w:p w:rsidR="008C257D" w:rsidRPr="008C257D" w:rsidRDefault="008C257D" w:rsidP="008C2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- 1 </w:t>
      </w:r>
      <w:proofErr w:type="gram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ноутбук</w:t>
      </w:r>
      <w:proofErr w:type="gram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подключенный к сети интернет.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учебно-методическое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достаточное для организации образовательной деятельности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эффективной реализации образовательных программ.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VII</w:t>
      </w: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Оценка материально-технической базы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развития детей.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саду оборудованы помещения: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групповая  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- 1;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спальня - 1;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пищеблок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- 1;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ind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котельная -1;</w:t>
      </w:r>
    </w:p>
    <w:p w:rsidR="008C257D" w:rsidRPr="008C257D" w:rsidRDefault="008C257D" w:rsidP="008C2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прихожая -1.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При создании предметно-развивающей среды воспитатель учитывает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Материально-техническое состояние Детского сада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территории соответствует действующим санитарным требованиям к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устройству, содержанию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 режима работы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дошкольных организациях, правилам пожарной безопасности, требованиям охраны труда.</w:t>
      </w:r>
    </w:p>
    <w:p w:rsidR="008C257D" w:rsidRPr="008C257D" w:rsidRDefault="008C257D" w:rsidP="008C2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C257D" w:rsidRPr="008C257D" w:rsidRDefault="008C257D" w:rsidP="008C2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C257D" w:rsidRPr="008C257D" w:rsidRDefault="008C257D" w:rsidP="008C2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</w:p>
    <w:p w:rsidR="008C257D" w:rsidRPr="008C257D" w:rsidRDefault="008C257D" w:rsidP="008C2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C257D" w:rsidRPr="008C257D" w:rsidRDefault="008C257D" w:rsidP="008C25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Результаты анализа показателей деятельности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256"/>
        <w:gridCol w:w="1488"/>
        <w:gridCol w:w="1433"/>
      </w:tblGrid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Единица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lang w:val="en-US"/>
              </w:rPr>
              <w:br/>
            </w:r>
            <w:proofErr w:type="spellStart"/>
            <w:r w:rsidRPr="008C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Количество</w:t>
            </w:r>
            <w:proofErr w:type="spellEnd"/>
          </w:p>
        </w:tc>
      </w:tr>
      <w:tr w:rsidR="008C257D" w:rsidRPr="008C257D" w:rsidTr="00723A6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Образовательная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деятельность</w:t>
            </w:r>
            <w:proofErr w:type="spellEnd"/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воспитанников, которые обучаются по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программе дошкольного </w:t>
            </w:r>
            <w:proofErr w:type="gram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  <w:proofErr w:type="gramEnd"/>
            <w:r w:rsidRPr="008C257D">
              <w:rPr>
                <w:rFonts w:ascii="Times New Roman" w:eastAsia="Times New Roman" w:hAnsi="Times New Roman" w:cs="Times New Roman"/>
              </w:rPr>
              <w:br/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8C257D" w:rsidRPr="008C257D" w:rsidTr="00723A6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proofErr w:type="gram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режиме полного дня</w:t>
            </w:r>
            <w:proofErr w:type="gram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(10,5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 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возрасте до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 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возрасте от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трех до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Средний показатель пропущенных по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болезни дней на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одного</w:t>
            </w:r>
            <w:r w:rsidRPr="008C257D">
              <w:rPr>
                <w:rFonts w:ascii="Times New Roman" w:eastAsia="Times New Roman" w:hAnsi="Times New Roman" w:cs="Times New Roman"/>
              </w:rPr>
              <w:br/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Общая численность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 числе количество</w:t>
            </w:r>
            <w:r w:rsidRPr="008C257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8C257D" w:rsidRPr="008C257D" w:rsidTr="00723A6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 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высшим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работников, которым по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результатам аттестации присвоена квалификационная категория, 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общей численности педагогических работников, 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lang w:val="en-US"/>
              </w:rPr>
              <w:br/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%)</w:t>
            </w:r>
          </w:p>
        </w:tc>
      </w:tr>
      <w:tr w:rsidR="008C257D" w:rsidRPr="008C257D" w:rsidTr="00723A6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 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%)</w:t>
            </w:r>
          </w:p>
        </w:tc>
      </w:tr>
      <w:tr w:rsidR="008C257D" w:rsidRPr="008C257D" w:rsidTr="00723A69">
        <w:trPr>
          <w:trHeight w:val="2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 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lang w:val="en-US"/>
              </w:rPr>
              <w:br/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8C257D" w:rsidRPr="008C257D" w:rsidTr="00723A6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%)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больше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30 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%)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 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общей численности педагогических работников 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lang w:val="en-US"/>
              </w:rPr>
              <w:br/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8C257D" w:rsidRPr="008C257D" w:rsidTr="00723A6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30 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от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55 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%)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Численность (удельный вес) педагогических и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административно-хозяйственных работников, которые за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последние 5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 прошли повышение квалификации или профессиональную переподготовку, от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lang w:val="en-US"/>
              </w:rPr>
              <w:br/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%)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 (удельный вес) педагогических и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административно-хозяйственных работников, которые прошли повышение квалификации по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применению 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образовательном процессе ФГОС, от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lang w:val="en-US"/>
              </w:rPr>
              <w:br/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процент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33,3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%)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Соотношение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педагогический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работник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воспитанник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чело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lang w:val="en-US"/>
              </w:rPr>
              <w:br/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Наличие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 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детском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саду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8C257D" w:rsidRPr="008C257D" w:rsidTr="00723A6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музыкального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</w:t>
            </w:r>
            <w:proofErr w:type="spellEnd"/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инструктора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физической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культуре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чителя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учителя-дефектолога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педагога-психолога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8C257D" w:rsidRPr="008C257D" w:rsidTr="00723A6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Инфраструктура</w:t>
            </w:r>
            <w:proofErr w:type="spellEnd"/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Общая площадь помещений, 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которых осуществляется</w:t>
            </w:r>
            <w:r w:rsidRPr="008C257D">
              <w:rPr>
                <w:rFonts w:ascii="Times New Roman" w:eastAsia="Times New Roman" w:hAnsi="Times New Roman" w:cs="Times New Roman"/>
              </w:rPr>
              <w:br/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деятельность, в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расчете на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29,4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кв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150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кв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Наличие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 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детском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саду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8C257D" w:rsidRPr="008C257D" w:rsidTr="00723A69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физкультурного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музыкального</w:t>
            </w:r>
            <w:proofErr w:type="spell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8C257D" w:rsidRPr="008C257D" w:rsidTr="00723A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прогулочных площадок, которые оснащены так, чтобы </w:t>
            </w:r>
            <w:proofErr w:type="gram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обеспечить потребность воспитанников в</w:t>
            </w:r>
            <w:proofErr w:type="gramEnd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физической активности и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игровой деятельности на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57D" w:rsidRPr="008C257D" w:rsidRDefault="008C257D" w:rsidP="008C25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8C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</w:t>
            </w:r>
            <w:proofErr w:type="spellEnd"/>
          </w:p>
        </w:tc>
      </w:tr>
    </w:tbl>
    <w:p w:rsidR="006A53DF" w:rsidRDefault="008C257D" w:rsidP="008C25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Анализ показателей указывает на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то, что Детский сад имеет достаточную инфраструктуру, которая соответствует требованиям СП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2.4.3648-20 «Санитарно-эпидемиологические требования к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организациям воспитания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обучения, отдыха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оздоровления детей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молодежи»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позволяет реализовывать образовательные программы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полном объеме в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 с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ФГОС </w:t>
      </w:r>
      <w:proofErr w:type="gramStart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. Детский сад укомплектован достаточным количеством педагогических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иных работников, которые имеют высокую квалификацию и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8C257D">
        <w:rPr>
          <w:rFonts w:ascii="Times New Roman" w:eastAsia="Times New Roman" w:hAnsi="Times New Roman" w:cs="Times New Roman"/>
          <w:color w:val="000000"/>
          <w:sz w:val="24"/>
          <w:szCs w:val="24"/>
        </w:rPr>
        <w:t>регулярно проходят повышение квалификации, что обеспечивает результативность образовательной деятельности.</w:t>
      </w:r>
    </w:p>
    <w:p w:rsidR="001832FE" w:rsidRDefault="001832FE" w:rsidP="008C257D">
      <w:pPr>
        <w:spacing w:before="100" w:beforeAutospacing="1" w:after="100" w:afterAutospacing="1" w:line="240" w:lineRule="auto"/>
        <w:jc w:val="both"/>
      </w:pPr>
      <w:r w:rsidRPr="001832FE">
        <w:object w:dxaOrig="8940" w:dyaOrig="12631">
          <v:shape id="_x0000_i1026" type="#_x0000_t75" style="width:447pt;height:631.5pt" o:ole="">
            <v:imagedata r:id="rId8" o:title=""/>
          </v:shape>
          <o:OLEObject Type="Embed" ProgID="AcroExch.Document.11" ShapeID="_x0000_i1026" DrawAspect="Content" ObjectID="_1712496646" r:id="rId9"/>
        </w:object>
      </w:r>
      <w:bookmarkStart w:id="0" w:name="_GoBack"/>
      <w:bookmarkEnd w:id="0"/>
    </w:p>
    <w:sectPr w:rsidR="001832FE" w:rsidSect="00BD5332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655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271C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E001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0E55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E721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9">
    <w:nsid w:val="607073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1F5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EE7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0"/>
  </w:num>
  <w:num w:numId="3">
    <w:abstractNumId w:val="6"/>
  </w:num>
  <w:num w:numId="4">
    <w:abstractNumId w:val="1"/>
  </w:num>
  <w:num w:numId="5">
    <w:abstractNumId w:val="9"/>
  </w:num>
  <w:num w:numId="6">
    <w:abstractNumId w:val="0"/>
  </w:num>
  <w:num w:numId="7">
    <w:abstractNumId w:val="2"/>
  </w:num>
  <w:num w:numId="8">
    <w:abstractNumId w:val="11"/>
  </w:num>
  <w:num w:numId="9">
    <w:abstractNumId w:val="14"/>
  </w:num>
  <w:num w:numId="10">
    <w:abstractNumId w:val="5"/>
  </w:num>
  <w:num w:numId="11">
    <w:abstractNumId w:val="13"/>
  </w:num>
  <w:num w:numId="12">
    <w:abstractNumId w:val="7"/>
  </w:num>
  <w:num w:numId="13">
    <w:abstractNumId w:val="8"/>
  </w:num>
  <w:num w:numId="14">
    <w:abstractNumId w:val="1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B76"/>
    <w:rsid w:val="00031B76"/>
    <w:rsid w:val="001832FE"/>
    <w:rsid w:val="006A53DF"/>
    <w:rsid w:val="008C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C257D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9"/>
    <w:qFormat/>
    <w:rsid w:val="008C257D"/>
    <w:pPr>
      <w:keepNext/>
      <w:keepLines/>
      <w:spacing w:before="100" w:beforeAutospacing="1" w:after="100" w:afterAutospacing="1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numbering" w:customStyle="1" w:styleId="12">
    <w:name w:val="Нет списка1"/>
    <w:next w:val="a2"/>
    <w:uiPriority w:val="99"/>
    <w:semiHidden/>
    <w:unhideWhenUsed/>
    <w:rsid w:val="008C257D"/>
  </w:style>
  <w:style w:type="character" w:customStyle="1" w:styleId="10">
    <w:name w:val="Заголовок 1 Знак"/>
    <w:basedOn w:val="a0"/>
    <w:link w:val="1"/>
    <w:uiPriority w:val="9"/>
    <w:rsid w:val="008C257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13">
    <w:name w:val="Текст выноски1"/>
    <w:basedOn w:val="a"/>
    <w:next w:val="a3"/>
    <w:link w:val="a4"/>
    <w:uiPriority w:val="99"/>
    <w:semiHidden/>
    <w:unhideWhenUsed/>
    <w:rsid w:val="008C257D"/>
    <w:pPr>
      <w:spacing w:beforeAutospacing="1" w:after="0" w:afterAutospacing="1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13"/>
    <w:uiPriority w:val="99"/>
    <w:semiHidden/>
    <w:rsid w:val="008C257D"/>
    <w:rPr>
      <w:rFonts w:ascii="Tahoma" w:hAnsi="Tahoma" w:cs="Tahoma"/>
      <w:sz w:val="16"/>
      <w:szCs w:val="16"/>
    </w:rPr>
  </w:style>
  <w:style w:type="paragraph" w:customStyle="1" w:styleId="14">
    <w:name w:val="Без интервала1"/>
    <w:next w:val="a5"/>
    <w:uiPriority w:val="1"/>
    <w:qFormat/>
    <w:rsid w:val="008C257D"/>
    <w:pPr>
      <w:spacing w:beforeAutospacing="1" w:after="0" w:afterAutospacing="1" w:line="240" w:lineRule="auto"/>
    </w:pPr>
    <w:rPr>
      <w:lang w:val="en-US"/>
    </w:rPr>
  </w:style>
  <w:style w:type="character" w:customStyle="1" w:styleId="110">
    <w:name w:val="Заголовок 1 Знак1"/>
    <w:basedOn w:val="a0"/>
    <w:uiPriority w:val="9"/>
    <w:rsid w:val="008C25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15"/>
    <w:uiPriority w:val="99"/>
    <w:semiHidden/>
    <w:unhideWhenUsed/>
    <w:rsid w:val="008C25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5">
    <w:name w:val="Текст выноски Знак1"/>
    <w:basedOn w:val="a0"/>
    <w:link w:val="a3"/>
    <w:uiPriority w:val="99"/>
    <w:semiHidden/>
    <w:rsid w:val="008C257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C257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C257D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9"/>
    <w:qFormat/>
    <w:rsid w:val="008C257D"/>
    <w:pPr>
      <w:keepNext/>
      <w:keepLines/>
      <w:spacing w:before="100" w:beforeAutospacing="1" w:after="100" w:afterAutospacing="1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numbering" w:customStyle="1" w:styleId="12">
    <w:name w:val="Нет списка1"/>
    <w:next w:val="a2"/>
    <w:uiPriority w:val="99"/>
    <w:semiHidden/>
    <w:unhideWhenUsed/>
    <w:rsid w:val="008C257D"/>
  </w:style>
  <w:style w:type="character" w:customStyle="1" w:styleId="10">
    <w:name w:val="Заголовок 1 Знак"/>
    <w:basedOn w:val="a0"/>
    <w:link w:val="1"/>
    <w:uiPriority w:val="9"/>
    <w:rsid w:val="008C257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13">
    <w:name w:val="Текст выноски1"/>
    <w:basedOn w:val="a"/>
    <w:next w:val="a3"/>
    <w:link w:val="a4"/>
    <w:uiPriority w:val="99"/>
    <w:semiHidden/>
    <w:unhideWhenUsed/>
    <w:rsid w:val="008C257D"/>
    <w:pPr>
      <w:spacing w:beforeAutospacing="1" w:after="0" w:afterAutospacing="1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13"/>
    <w:uiPriority w:val="99"/>
    <w:semiHidden/>
    <w:rsid w:val="008C257D"/>
    <w:rPr>
      <w:rFonts w:ascii="Tahoma" w:hAnsi="Tahoma" w:cs="Tahoma"/>
      <w:sz w:val="16"/>
      <w:szCs w:val="16"/>
    </w:rPr>
  </w:style>
  <w:style w:type="paragraph" w:customStyle="1" w:styleId="14">
    <w:name w:val="Без интервала1"/>
    <w:next w:val="a5"/>
    <w:uiPriority w:val="1"/>
    <w:qFormat/>
    <w:rsid w:val="008C257D"/>
    <w:pPr>
      <w:spacing w:beforeAutospacing="1" w:after="0" w:afterAutospacing="1" w:line="240" w:lineRule="auto"/>
    </w:pPr>
    <w:rPr>
      <w:lang w:val="en-US"/>
    </w:rPr>
  </w:style>
  <w:style w:type="character" w:customStyle="1" w:styleId="110">
    <w:name w:val="Заголовок 1 Знак1"/>
    <w:basedOn w:val="a0"/>
    <w:uiPriority w:val="9"/>
    <w:rsid w:val="008C25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15"/>
    <w:uiPriority w:val="99"/>
    <w:semiHidden/>
    <w:unhideWhenUsed/>
    <w:rsid w:val="008C25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5">
    <w:name w:val="Текст выноски Знак1"/>
    <w:basedOn w:val="a0"/>
    <w:link w:val="a3"/>
    <w:uiPriority w:val="99"/>
    <w:semiHidden/>
    <w:rsid w:val="008C257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C25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2603</Words>
  <Characters>14843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Jansibi@outlook.com</dc:creator>
  <cp:lastModifiedBy>1</cp:lastModifiedBy>
  <cp:revision>2</cp:revision>
  <dcterms:created xsi:type="dcterms:W3CDTF">2022-04-26T13:44:00Z</dcterms:created>
  <dcterms:modified xsi:type="dcterms:W3CDTF">2022-04-26T13:44:00Z</dcterms:modified>
</cp:coreProperties>
</file>